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EE" w:rsidRDefault="005B6AEE" w:rsidP="005B6AEE">
      <w:pPr>
        <w:pStyle w:val="a5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АДМИНИСТРАЦИЯ </w:t>
      </w:r>
    </w:p>
    <w:p w:rsidR="005B6AEE" w:rsidRDefault="005B6AEE" w:rsidP="005B6AEE">
      <w:pPr>
        <w:pStyle w:val="a5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ТАГАНСКОГО СЕЛЬСОВЕТА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br/>
        <w:t>ЧАНОВСКОГО РАЙОНА НОВОСИБИРСКОЙ ОБЛАСТИ</w:t>
      </w:r>
    </w:p>
    <w:p w:rsidR="005B6AEE" w:rsidRDefault="005B6AEE" w:rsidP="005B6AEE">
      <w:pPr>
        <w:pStyle w:val="a5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B6AEE" w:rsidRDefault="005B6AEE" w:rsidP="005B6AE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B6AEE" w:rsidRDefault="005B6AEE" w:rsidP="005B6AEE">
      <w:pPr>
        <w:pStyle w:val="a5"/>
        <w:numPr>
          <w:ilvl w:val="0"/>
          <w:numId w:val="1"/>
        </w:numPr>
        <w:spacing w:after="0" w:line="240" w:lineRule="auto"/>
        <w:ind w:left="0"/>
        <w:jc w:val="center"/>
        <w:outlineLvl w:val="0"/>
        <w:rPr>
          <w:rFonts w:ascii="Times New Roman" w:hAnsi="Times New Roman"/>
          <w:b/>
          <w:bCs/>
          <w:spacing w:val="40"/>
          <w:sz w:val="28"/>
          <w:szCs w:val="28"/>
        </w:rPr>
      </w:pPr>
      <w:r>
        <w:rPr>
          <w:rFonts w:ascii="Times New Roman" w:hAnsi="Times New Roman"/>
          <w:b/>
          <w:bCs/>
          <w:spacing w:val="40"/>
          <w:sz w:val="28"/>
          <w:szCs w:val="28"/>
        </w:rPr>
        <w:t>ПОСТАНОВЛЕНИЕ</w:t>
      </w:r>
    </w:p>
    <w:p w:rsidR="005B6AEE" w:rsidRDefault="005B6AEE" w:rsidP="005B6AEE">
      <w:pPr>
        <w:pStyle w:val="a5"/>
        <w:numPr>
          <w:ilvl w:val="0"/>
          <w:numId w:val="1"/>
        </w:numPr>
        <w:spacing w:after="0" w:line="240" w:lineRule="auto"/>
        <w:ind w:left="0"/>
        <w:jc w:val="center"/>
        <w:outlineLvl w:val="0"/>
        <w:rPr>
          <w:rFonts w:ascii="Times New Roman" w:hAnsi="Times New Roman"/>
          <w:b/>
          <w:bCs/>
          <w:spacing w:val="40"/>
          <w:sz w:val="28"/>
          <w:szCs w:val="28"/>
        </w:rPr>
      </w:pPr>
    </w:p>
    <w:p w:rsidR="005B6AEE" w:rsidRDefault="005B6AEE" w:rsidP="005B6AEE">
      <w:pPr>
        <w:pStyle w:val="a5"/>
        <w:numPr>
          <w:ilvl w:val="0"/>
          <w:numId w:val="1"/>
        </w:num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17.02.2017   №  20-па</w:t>
      </w:r>
    </w:p>
    <w:p w:rsidR="005B6AEE" w:rsidRDefault="005B6AEE" w:rsidP="005B6AE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B6AEE" w:rsidRDefault="005B6AEE" w:rsidP="005B6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Об утверждении Положения </w:t>
      </w:r>
      <w:r>
        <w:rPr>
          <w:rFonts w:ascii="Times New Roman" w:hAnsi="Times New Roman"/>
          <w:sz w:val="28"/>
          <w:szCs w:val="28"/>
        </w:rPr>
        <w:t xml:space="preserve">о поощрении муниципальных служащих </w:t>
      </w:r>
    </w:p>
    <w:p w:rsidR="005B6AEE" w:rsidRDefault="005B6AEE" w:rsidP="005B6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Таганского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5B6AEE" w:rsidRDefault="005B6AEE" w:rsidP="005B6AEE">
      <w:pPr>
        <w:pStyle w:val="2"/>
        <w:keepNext w:val="0"/>
        <w:spacing w:line="240" w:lineRule="auto"/>
        <w:ind w:left="0" w:hanging="432"/>
        <w:jc w:val="both"/>
        <w:rPr>
          <w:b/>
        </w:rPr>
      </w:pPr>
    </w:p>
    <w:p w:rsidR="005B6AEE" w:rsidRDefault="005B6AEE" w:rsidP="005B6AE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B6AEE" w:rsidRDefault="005B6AEE" w:rsidP="005B6A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со </w:t>
      </w:r>
      <w:r>
        <w:rPr>
          <w:rFonts w:ascii="Times New Roman" w:hAnsi="Times New Roman"/>
          <w:sz w:val="28"/>
          <w:szCs w:val="28"/>
        </w:rPr>
        <w:t>статьей 135 Трудового кодекса Российской Федерации, Федеральным законом от 02.03.2007 №25-ФЗ «О муниципальной службе в Российской Федерации», Законом Новосибирской области от 30.10.2007 № 157-ОЗ «О муниципальной службе в Новосибирской области»,</w:t>
      </w:r>
      <w:r>
        <w:rPr>
          <w:rFonts w:ascii="Times New Roman" w:hAnsi="Times New Roman"/>
          <w:sz w:val="28"/>
          <w:szCs w:val="28"/>
          <w:lang w:eastAsia="ru-RU"/>
        </w:rPr>
        <w:t xml:space="preserve"> Уставом  </w:t>
      </w:r>
      <w:r>
        <w:rPr>
          <w:rFonts w:ascii="Times New Roman" w:hAnsi="Times New Roman"/>
          <w:sz w:val="28"/>
          <w:szCs w:val="28"/>
        </w:rPr>
        <w:t xml:space="preserve">Таганского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>,</w:t>
      </w:r>
    </w:p>
    <w:p w:rsidR="005B6AEE" w:rsidRDefault="005B6AEE" w:rsidP="005B6AE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ПОСТАНОВЛЯЮ:</w:t>
      </w:r>
    </w:p>
    <w:p w:rsidR="005B6AEE" w:rsidRDefault="005B6AEE" w:rsidP="005B6AE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прилагаемое Положение о поощрении муниципальных служащих Таганского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5B6AEE" w:rsidRDefault="005B6AEE" w:rsidP="005B6AEE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pacing w:val="4"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Опубликовать данное постановление в информационном бюллетене органа местного самоуправления «Таганский Вестник» и разместить на официальном сайте администрации Таганского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5B6AEE" w:rsidRDefault="005B6AEE" w:rsidP="005B6AE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4.  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  </w:t>
      </w:r>
    </w:p>
    <w:p w:rsidR="005B6AEE" w:rsidRDefault="005B6AEE" w:rsidP="005B6AE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B6AEE" w:rsidRDefault="005B6AEE" w:rsidP="005B6AE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B6AEE" w:rsidRDefault="005B6AEE" w:rsidP="005B6AE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Глава  Таганского сельсовета   </w:t>
      </w:r>
    </w:p>
    <w:p w:rsidR="005B6AEE" w:rsidRDefault="005B6AEE" w:rsidP="005B6AE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Чановского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                          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Л.М.Пустовая</w:t>
      </w:r>
      <w:proofErr w:type="spellEnd"/>
    </w:p>
    <w:p w:rsidR="005B6AEE" w:rsidRDefault="005B6AEE" w:rsidP="005B6AEE">
      <w:pPr>
        <w:pStyle w:val="ConsPlusNormal"/>
        <w:ind w:firstLine="0"/>
        <w:jc w:val="both"/>
        <w:rPr>
          <w:b/>
          <w:sz w:val="28"/>
          <w:szCs w:val="28"/>
        </w:rPr>
      </w:pPr>
    </w:p>
    <w:p w:rsidR="005B6AEE" w:rsidRDefault="005B6AEE" w:rsidP="005B6AEE">
      <w:pPr>
        <w:pStyle w:val="ConsPlusNormal"/>
        <w:ind w:firstLine="0"/>
        <w:jc w:val="both"/>
        <w:rPr>
          <w:b/>
          <w:sz w:val="28"/>
          <w:szCs w:val="28"/>
        </w:rPr>
      </w:pPr>
    </w:p>
    <w:p w:rsidR="005B6AEE" w:rsidRDefault="005B6AEE" w:rsidP="005B6AEE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С.Ф.Пешкова</w:t>
      </w:r>
    </w:p>
    <w:p w:rsidR="005B6AEE" w:rsidRDefault="005B6AEE" w:rsidP="005B6AEE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42-171</w:t>
      </w:r>
    </w:p>
    <w:p w:rsidR="005B6AEE" w:rsidRDefault="005B6AEE" w:rsidP="005B6AE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br w:type="column"/>
      </w:r>
      <w:r>
        <w:rPr>
          <w:sz w:val="28"/>
          <w:szCs w:val="28"/>
        </w:rPr>
        <w:lastRenderedPageBreak/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5B6AEE" w:rsidRDefault="005B6AEE" w:rsidP="005B6AEE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постановлением администрации</w:t>
      </w:r>
    </w:p>
    <w:p w:rsidR="005B6AEE" w:rsidRDefault="005B6AEE" w:rsidP="005B6AE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Таганского сельсовета</w:t>
      </w:r>
    </w:p>
    <w:p w:rsidR="005B6AEE" w:rsidRDefault="005B6AEE" w:rsidP="005B6AE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B6AEE" w:rsidRDefault="005B6AEE" w:rsidP="005B6AE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Новосибирской области</w:t>
      </w:r>
    </w:p>
    <w:p w:rsidR="005B6AEE" w:rsidRDefault="005B6AEE" w:rsidP="005B6AEE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от 17.02.2017</w:t>
      </w:r>
      <w:r>
        <w:rPr>
          <w:rFonts w:ascii="Times New Roman" w:hAnsi="Times New Roman"/>
          <w:sz w:val="28"/>
          <w:szCs w:val="28"/>
        </w:rPr>
        <w:t xml:space="preserve">   № 20-па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</w:p>
    <w:p w:rsidR="005B6AEE" w:rsidRDefault="005B6AEE" w:rsidP="005B6AE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5B6AEE" w:rsidRDefault="005B6AEE" w:rsidP="005B6AEE">
      <w:pPr>
        <w:pStyle w:val="2"/>
        <w:keepNext w:val="0"/>
        <w:spacing w:line="240" w:lineRule="auto"/>
        <w:ind w:left="0"/>
        <w:jc w:val="center"/>
        <w:rPr>
          <w:b/>
        </w:rPr>
      </w:pPr>
    </w:p>
    <w:p w:rsidR="005B6AEE" w:rsidRDefault="005B6AEE" w:rsidP="005B6AEE">
      <w:pPr>
        <w:pStyle w:val="2"/>
        <w:keepNext w:val="0"/>
        <w:spacing w:line="240" w:lineRule="auto"/>
        <w:ind w:left="0"/>
        <w:jc w:val="center"/>
        <w:rPr>
          <w:b/>
        </w:rPr>
      </w:pPr>
      <w:r>
        <w:rPr>
          <w:b/>
        </w:rPr>
        <w:t>ПОЛОЖЕНИЕ</w:t>
      </w:r>
    </w:p>
    <w:p w:rsidR="005B6AEE" w:rsidRDefault="005B6AEE" w:rsidP="005B6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Style w:val="FontStyle19"/>
          <w:sz w:val="28"/>
          <w:szCs w:val="28"/>
        </w:rPr>
        <w:t>поощрении муниципальных служащих</w:t>
      </w:r>
      <w:r>
        <w:rPr>
          <w:rStyle w:val="FontStyle19"/>
          <w:b/>
          <w:sz w:val="28"/>
          <w:szCs w:val="28"/>
        </w:rPr>
        <w:t xml:space="preserve"> </w:t>
      </w:r>
    </w:p>
    <w:p w:rsidR="005B6AEE" w:rsidRDefault="005B6AEE" w:rsidP="005B6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Таганского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5B6AEE" w:rsidRDefault="005B6AEE" w:rsidP="005B6AEE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5B6AEE" w:rsidRDefault="005B6AEE" w:rsidP="005B6AEE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 Общие положения</w:t>
      </w:r>
    </w:p>
    <w:p w:rsidR="005B6AEE" w:rsidRDefault="005B6AEE" w:rsidP="005B6AE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B6AEE" w:rsidRDefault="005B6AEE" w:rsidP="005B6A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1.1. </w:t>
      </w:r>
      <w:proofErr w:type="gramStart"/>
      <w:r>
        <w:rPr>
          <w:rFonts w:ascii="Times New Roman" w:hAnsi="Times New Roman"/>
          <w:sz w:val="28"/>
          <w:szCs w:val="28"/>
        </w:rPr>
        <w:t xml:space="preserve">Настоящее Положение </w:t>
      </w:r>
      <w:r>
        <w:rPr>
          <w:rStyle w:val="FontStyle19"/>
          <w:sz w:val="28"/>
          <w:szCs w:val="28"/>
        </w:rPr>
        <w:t xml:space="preserve">о поощрении муниципальных служащих Таганского сельсовета </w:t>
      </w:r>
      <w:proofErr w:type="spellStart"/>
      <w:r>
        <w:rPr>
          <w:rStyle w:val="FontStyle19"/>
          <w:sz w:val="28"/>
          <w:szCs w:val="28"/>
        </w:rPr>
        <w:t>Чановского</w:t>
      </w:r>
      <w:proofErr w:type="spellEnd"/>
      <w:r>
        <w:rPr>
          <w:rStyle w:val="FontStyle19"/>
          <w:sz w:val="28"/>
          <w:szCs w:val="28"/>
        </w:rPr>
        <w:t xml:space="preserve"> района Новосибирской области (далее - Положение) </w:t>
      </w:r>
      <w:r>
        <w:rPr>
          <w:rFonts w:ascii="Times New Roman" w:hAnsi="Times New Roman"/>
          <w:sz w:val="28"/>
          <w:szCs w:val="28"/>
        </w:rPr>
        <w:t xml:space="preserve">разработано в соответствии со </w:t>
      </w:r>
      <w:hyperlink r:id="rId5" w:history="1">
        <w:r>
          <w:rPr>
            <w:rStyle w:val="a3"/>
          </w:rPr>
          <w:t xml:space="preserve">статьей </w:t>
        </w:r>
      </w:hyperlink>
      <w:r>
        <w:rPr>
          <w:rFonts w:ascii="Times New Roman" w:hAnsi="Times New Roman"/>
          <w:sz w:val="28"/>
          <w:szCs w:val="28"/>
        </w:rPr>
        <w:t xml:space="preserve">26 Федерального закона от 02.03.2007 № 25-ФЗ «О муниципальной службе в Российской Федерации», </w:t>
      </w:r>
      <w:r>
        <w:rPr>
          <w:rFonts w:ascii="Times New Roman" w:hAnsi="Times New Roman"/>
          <w:sz w:val="28"/>
          <w:szCs w:val="28"/>
          <w:lang w:eastAsia="ru-RU"/>
        </w:rPr>
        <w:t>статьей 191 Трудового Кодекса Российской Федерации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hyperlink r:id="rId6" w:history="1">
        <w:r>
          <w:rPr>
            <w:rStyle w:val="a3"/>
          </w:rPr>
          <w:t xml:space="preserve">статьей </w:t>
        </w:r>
      </w:hyperlink>
      <w:r>
        <w:rPr>
          <w:rFonts w:ascii="Times New Roman" w:hAnsi="Times New Roman"/>
          <w:sz w:val="28"/>
          <w:szCs w:val="28"/>
        </w:rPr>
        <w:t>8 Закона Новосибирской области от 30.10.2007 № 157-ОЗ «О муниципальной службе в Новосибирской области».</w:t>
      </w:r>
      <w:proofErr w:type="gramEnd"/>
    </w:p>
    <w:p w:rsidR="005B6AEE" w:rsidRDefault="005B6AEE" w:rsidP="005B6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1.2. Настоящим Положением устанавливаются виды поощрения муниципальных служащих Таганского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(далее – муниципальных служащих) и порядок их применения.</w:t>
      </w:r>
    </w:p>
    <w:p w:rsidR="005B6AEE" w:rsidRDefault="005B6AEE" w:rsidP="005B6AEE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B6AEE" w:rsidRDefault="005B6AEE" w:rsidP="005B6AEE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 Основания и виды поощрений</w:t>
      </w:r>
    </w:p>
    <w:p w:rsidR="005B6AEE" w:rsidRDefault="005B6AEE" w:rsidP="005B6A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6AEE" w:rsidRDefault="005B6AEE" w:rsidP="005B6A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 За успешное и добросовестное исполнение муниципальными служащими должностных обязанностей, продолжительную и безупречную службу, могут применяться следующие виды поощрения:</w:t>
      </w:r>
    </w:p>
    <w:p w:rsidR="005B6AEE" w:rsidRDefault="005B6AEE" w:rsidP="005B6AEE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 объявление </w:t>
      </w:r>
      <w:r>
        <w:rPr>
          <w:rFonts w:ascii="Times New Roman" w:hAnsi="Times New Roman"/>
          <w:spacing w:val="-1"/>
          <w:sz w:val="28"/>
          <w:szCs w:val="28"/>
        </w:rPr>
        <w:t>благодарности руководителя органа местного самоуправления, избирательной комиссии;</w:t>
      </w:r>
    </w:p>
    <w:p w:rsidR="005B6AEE" w:rsidRDefault="005B6AEE" w:rsidP="005B6AEE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2) награждение почетной грамотой органа местного самоуправления, избирательной комиссии;</w:t>
      </w:r>
    </w:p>
    <w:p w:rsidR="005B6AEE" w:rsidRDefault="005B6AEE" w:rsidP="005B6AEE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3) выплата единовременного поощрения в связи с выходом на государственную пенсию;</w:t>
      </w:r>
    </w:p>
    <w:p w:rsidR="005B6AEE" w:rsidRDefault="005B6AEE" w:rsidP="005B6AEE">
      <w:pPr>
        <w:spacing w:after="0" w:line="240" w:lineRule="auto"/>
        <w:ind w:firstLine="709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4) премирование   по итогам работы за календарный период года и за  год.</w:t>
      </w:r>
    </w:p>
    <w:p w:rsidR="005B6AEE" w:rsidRDefault="005B6AEE" w:rsidP="005B6AEE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2.2. Поощрения муниципального служащего, указанные в пунктах 1 и 2 части 2.1. настоящего раздела, могут сопровождаться единовременной выплатой. </w:t>
      </w:r>
    </w:p>
    <w:p w:rsidR="005B6AEE" w:rsidRDefault="005B6AEE" w:rsidP="005B6AEE">
      <w:pPr>
        <w:shd w:val="clear" w:color="auto" w:fill="FFFFFF"/>
        <w:tabs>
          <w:tab w:val="left" w:pos="10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2.3. </w:t>
      </w:r>
      <w:proofErr w:type="gramStart"/>
      <w:r>
        <w:rPr>
          <w:rFonts w:ascii="Times New Roman" w:hAnsi="Times New Roman"/>
          <w:sz w:val="28"/>
          <w:szCs w:val="28"/>
        </w:rPr>
        <w:t xml:space="preserve">Поощрение в форме объявления благодарности </w:t>
      </w:r>
      <w:r>
        <w:rPr>
          <w:rFonts w:ascii="Times New Roman" w:hAnsi="Times New Roman"/>
          <w:spacing w:val="-1"/>
          <w:sz w:val="28"/>
          <w:szCs w:val="28"/>
        </w:rPr>
        <w:t>руководителя органа местного самоуправления, избирательной комиссии</w:t>
      </w:r>
      <w:r>
        <w:rPr>
          <w:rFonts w:ascii="Times New Roman" w:hAnsi="Times New Roman"/>
          <w:sz w:val="28"/>
          <w:szCs w:val="28"/>
        </w:rPr>
        <w:t xml:space="preserve"> применяется к муниципальному служащему, успешно и добросовестно исполняющему </w:t>
      </w:r>
      <w:r>
        <w:rPr>
          <w:rFonts w:ascii="Times New Roman" w:hAnsi="Times New Roman"/>
          <w:sz w:val="28"/>
          <w:szCs w:val="28"/>
        </w:rPr>
        <w:lastRenderedPageBreak/>
        <w:t>должностные обязанности, за образцовое исполнение заданий и поручений и проявленные при этом усердие и инициативу, а также в связи с профессиональными праздниками, юбилейными датами муниципальной службы (20 лет и другое последующее десятилетие) и праздничными днями.</w:t>
      </w:r>
      <w:proofErr w:type="gramEnd"/>
    </w:p>
    <w:p w:rsidR="005B6AEE" w:rsidRDefault="005B6AEE" w:rsidP="005B6AEE">
      <w:pPr>
        <w:shd w:val="clear" w:color="auto" w:fill="FFFFFF"/>
        <w:tabs>
          <w:tab w:val="left" w:pos="10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Выплата единовременного поощрения при объявлении благодарности муниципальному служащему </w:t>
      </w:r>
      <w:r>
        <w:rPr>
          <w:rFonts w:ascii="Times New Roman" w:hAnsi="Times New Roman"/>
          <w:sz w:val="28"/>
          <w:szCs w:val="28"/>
        </w:rPr>
        <w:t>производится в размере одного должностного оклада.</w:t>
      </w:r>
    </w:p>
    <w:p w:rsidR="005B6AEE" w:rsidRDefault="005B6AEE" w:rsidP="005B6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2.4. </w:t>
      </w:r>
      <w:proofErr w:type="gramStart"/>
      <w:r>
        <w:rPr>
          <w:rFonts w:ascii="Times New Roman" w:hAnsi="Times New Roman"/>
          <w:sz w:val="28"/>
          <w:szCs w:val="28"/>
        </w:rPr>
        <w:t xml:space="preserve">Поощрение в форме награждения почетной грамотой </w:t>
      </w:r>
      <w:r>
        <w:rPr>
          <w:rFonts w:ascii="Times New Roman" w:hAnsi="Times New Roman"/>
          <w:spacing w:val="-1"/>
          <w:sz w:val="28"/>
          <w:szCs w:val="28"/>
        </w:rPr>
        <w:t>органа местного самоуправления, избирательной комиссии</w:t>
      </w:r>
      <w:r>
        <w:rPr>
          <w:rFonts w:ascii="Times New Roman" w:hAnsi="Times New Roman"/>
          <w:sz w:val="28"/>
          <w:szCs w:val="28"/>
        </w:rPr>
        <w:t xml:space="preserve"> применяется к муниципальному служащему за его особый вклад в решение задач Таганского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и проявленные при этом добросовестное отношение к исполнению должностных обязанностей, высокие показатели результативности профессиональной служебной деятельности, а также в связи с профессиональными праздниками, юбилейными датами со дня рождения (50 лет и другие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последующие</w:t>
      </w:r>
      <w:proofErr w:type="gramEnd"/>
      <w:r>
        <w:rPr>
          <w:rFonts w:ascii="Times New Roman" w:hAnsi="Times New Roman"/>
          <w:sz w:val="28"/>
          <w:szCs w:val="28"/>
        </w:rPr>
        <w:t xml:space="preserve">) при продолжительной и безупречной муниципальной службе. </w:t>
      </w:r>
    </w:p>
    <w:p w:rsidR="005B6AEE" w:rsidRDefault="005B6AEE" w:rsidP="005B6AEE">
      <w:pPr>
        <w:pStyle w:val="ConsPlusNormal"/>
        <w:widowControl/>
        <w:tabs>
          <w:tab w:val="left" w:pos="418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Выплата единовременного поощрения в связи с награждением почетной грамотой муниципальному служащему </w:t>
      </w:r>
      <w:r>
        <w:rPr>
          <w:rFonts w:ascii="Times New Roman" w:hAnsi="Times New Roman" w:cs="Times New Roman"/>
          <w:sz w:val="28"/>
          <w:szCs w:val="28"/>
        </w:rPr>
        <w:t>производится в размере двух должностных окладов.</w:t>
      </w:r>
    </w:p>
    <w:p w:rsidR="005B6AEE" w:rsidRDefault="005B6AEE" w:rsidP="005B6AEE">
      <w:pPr>
        <w:shd w:val="clear" w:color="auto" w:fill="FFFFFF"/>
        <w:tabs>
          <w:tab w:val="left" w:pos="10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2.5. Выплата единовременного поощрения в связи с выходом на государственную </w:t>
      </w:r>
      <w:r>
        <w:rPr>
          <w:rFonts w:ascii="Times New Roman" w:hAnsi="Times New Roman"/>
          <w:sz w:val="28"/>
          <w:szCs w:val="28"/>
        </w:rPr>
        <w:t xml:space="preserve">пенсию производится в размере до 10 должностных окладов при условии наличия у муниципального служащего стажа муниципальной службы не менее 15 лет в зависимости от вклада муниципального служащего в деятельность Таганского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5B6AEE" w:rsidRDefault="005B6AEE" w:rsidP="005B6AEE">
      <w:pPr>
        <w:pStyle w:val="21"/>
        <w:spacing w:after="0" w:line="24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2.6.</w:t>
      </w:r>
      <w:r>
        <w:rPr>
          <w:bCs/>
          <w:sz w:val="28"/>
          <w:szCs w:val="28"/>
        </w:rPr>
        <w:t xml:space="preserve"> Премирование выплачивается  муниципальным служащим   по итогам работы за календарный период года и за  год,  по распоряжению администрации Таганского сельсовета. Данный вид поощрения начисляется за фактически отработанное время в периоде, за которое выплачивается премирование и начисляется районный коэффициент.</w:t>
      </w:r>
    </w:p>
    <w:p w:rsidR="005B6AEE" w:rsidRDefault="005B6AEE" w:rsidP="005B6AEE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 Выплата всех видов денежного поощрения производится в пределах фонда оплаты труда на текущий финансовый год.</w:t>
      </w:r>
    </w:p>
    <w:p w:rsidR="005B6AEE" w:rsidRDefault="005B6AEE" w:rsidP="005B6AE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 За безупречную и эффективную службу муниципальный служащий может быть представлен к награде Российской Федерации, награде Новосибирской области, к награждению иными видами поощрения, установленными в Новосибирской области.</w:t>
      </w:r>
    </w:p>
    <w:p w:rsidR="005B6AEE" w:rsidRDefault="005B6AEE" w:rsidP="005B6AEE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6AEE" w:rsidRDefault="005B6AEE" w:rsidP="005B6AE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 Порядок применения поощрений</w:t>
      </w:r>
    </w:p>
    <w:p w:rsidR="005B6AEE" w:rsidRDefault="005B6AEE" w:rsidP="005B6A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6AEE" w:rsidRDefault="005B6AEE" w:rsidP="005B6A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3.1. 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Решение о применении поощрения </w:t>
      </w:r>
      <w:r>
        <w:rPr>
          <w:rFonts w:ascii="Times New Roman" w:hAnsi="Times New Roman"/>
          <w:sz w:val="28"/>
          <w:szCs w:val="28"/>
        </w:rPr>
        <w:t xml:space="preserve">к муниципальному служащему </w:t>
      </w:r>
      <w:r>
        <w:rPr>
          <w:rFonts w:ascii="Times New Roman" w:hAnsi="Times New Roman"/>
          <w:sz w:val="28"/>
          <w:szCs w:val="28"/>
          <w:lang w:eastAsia="ru-RU"/>
        </w:rPr>
        <w:t xml:space="preserve">с указанием его размера принимается представителем нанимателя </w:t>
      </w:r>
      <w:r>
        <w:rPr>
          <w:rFonts w:ascii="Times New Roman" w:hAnsi="Times New Roman"/>
          <w:sz w:val="28"/>
          <w:szCs w:val="28"/>
        </w:rPr>
        <w:t>(работодателем)</w:t>
      </w:r>
      <w:r>
        <w:rPr>
          <w:rFonts w:ascii="Times New Roman" w:hAnsi="Times New Roman"/>
          <w:sz w:val="28"/>
          <w:szCs w:val="28"/>
          <w:lang w:eastAsia="ru-RU"/>
        </w:rPr>
        <w:t xml:space="preserve"> на основании представления непосредственного руководителя муниципального служащего и оформляется распоряжением (приказом).</w:t>
      </w:r>
    </w:p>
    <w:p w:rsidR="005B6AEE" w:rsidRDefault="005B6AEE" w:rsidP="005B6A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3.2. Представление должно быть мотивированным. В представлении дается характеристика вклада муниципального служащего в деятельность Таганского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обосновывается продолжительность и безупречность муниципальной службы, и приводятся свидетельства добросовестного исполнения своего служебного долга. </w:t>
      </w:r>
    </w:p>
    <w:p w:rsidR="005B6AEE" w:rsidRDefault="005B6AEE" w:rsidP="005B6A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 Представление подписывается руководителем муниципального служащего, ходатайствующим о поощрении.</w:t>
      </w:r>
    </w:p>
    <w:p w:rsidR="005B6AEE" w:rsidRDefault="005B6AEE" w:rsidP="005B6AE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 Представитель нанимателя (работодатель) в </w:t>
      </w:r>
      <w:r>
        <w:rPr>
          <w:rFonts w:ascii="Times New Roman" w:hAnsi="Times New Roman"/>
          <w:bCs/>
          <w:sz w:val="28"/>
          <w:szCs w:val="28"/>
        </w:rPr>
        <w:t>течение десяти дней</w:t>
      </w:r>
      <w:r>
        <w:rPr>
          <w:rFonts w:ascii="Times New Roman" w:hAnsi="Times New Roman"/>
          <w:sz w:val="28"/>
          <w:szCs w:val="28"/>
        </w:rPr>
        <w:t xml:space="preserve"> рассматривает поступившее представление о поощрении муниципального служащего и на основании представленных материалов принимает решение о поощрении.</w:t>
      </w:r>
    </w:p>
    <w:p w:rsidR="005B6AEE" w:rsidRDefault="005B6AEE" w:rsidP="005B6AE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 Поощрение муниципальному служащему объявляется (вручается) не позднее </w:t>
      </w:r>
      <w:r>
        <w:rPr>
          <w:rFonts w:ascii="Times New Roman" w:hAnsi="Times New Roman"/>
          <w:bCs/>
          <w:sz w:val="28"/>
          <w:szCs w:val="28"/>
        </w:rPr>
        <w:t>десяти дней</w:t>
      </w:r>
      <w:r>
        <w:rPr>
          <w:rFonts w:ascii="Times New Roman" w:hAnsi="Times New Roman"/>
          <w:sz w:val="28"/>
          <w:szCs w:val="28"/>
        </w:rPr>
        <w:t xml:space="preserve"> со дня принятия решения о поощрении. </w:t>
      </w:r>
    </w:p>
    <w:p w:rsidR="005B6AEE" w:rsidRDefault="005B6AEE" w:rsidP="005B6A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 Поощрение муниципального служащего доводится до сведения всего коллектива, объявляется (вручается) в торжественной обстановке представителем нанимателя (работодателем).</w:t>
      </w:r>
    </w:p>
    <w:p w:rsidR="005B6AEE" w:rsidRDefault="005B6AEE" w:rsidP="005B6A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 К личному делу приобщаются копии решений о поощрении муниципального служащего. </w:t>
      </w:r>
    </w:p>
    <w:p w:rsidR="005B6AEE" w:rsidRDefault="005B6AEE" w:rsidP="005B6A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 Сведения о поощрении вносятся в трудовую книжку муниципального служащего.</w:t>
      </w:r>
    </w:p>
    <w:p w:rsidR="005B6AEE" w:rsidRDefault="005B6AEE" w:rsidP="005B6AEE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3.9. Награждение муниципального служащего государственными наградами, наградами Новосибирской области, иными видами поощрений производится в порядке, установленном действующим законодательством.</w:t>
      </w:r>
    </w:p>
    <w:p w:rsidR="005B6AEE" w:rsidRDefault="005B6AEE" w:rsidP="005B6AEE">
      <w:pPr>
        <w:spacing w:after="0" w:line="240" w:lineRule="auto"/>
      </w:pPr>
    </w:p>
    <w:p w:rsidR="005B6AEE" w:rsidRDefault="005B6AEE" w:rsidP="005B6AEE">
      <w:pPr>
        <w:rPr>
          <w:rFonts w:ascii="Times New Roman" w:hAnsi="Times New Roman"/>
          <w:sz w:val="28"/>
          <w:szCs w:val="28"/>
        </w:rPr>
      </w:pPr>
    </w:p>
    <w:p w:rsidR="000F265E" w:rsidRPr="005B6AEE" w:rsidRDefault="000F265E">
      <w:pPr>
        <w:rPr>
          <w:rFonts w:ascii="Times New Roman" w:hAnsi="Times New Roman"/>
          <w:sz w:val="28"/>
          <w:szCs w:val="28"/>
        </w:rPr>
      </w:pPr>
    </w:p>
    <w:sectPr w:rsidR="000F265E" w:rsidRPr="005B6AEE" w:rsidSect="000F2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5B6AEE"/>
    <w:rsid w:val="000F265E"/>
    <w:rsid w:val="005B6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AE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5B6AEE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5B6AEE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a3">
    <w:name w:val="Hyperlink"/>
    <w:basedOn w:val="a0"/>
    <w:uiPriority w:val="99"/>
    <w:semiHidden/>
    <w:unhideWhenUsed/>
    <w:rsid w:val="005B6AEE"/>
    <w:rPr>
      <w:color w:val="0000FF"/>
      <w:u w:val="single"/>
    </w:rPr>
  </w:style>
  <w:style w:type="paragraph" w:styleId="21">
    <w:name w:val="Body Text 2"/>
    <w:basedOn w:val="a"/>
    <w:link w:val="22"/>
    <w:semiHidden/>
    <w:unhideWhenUsed/>
    <w:rsid w:val="005B6AE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5B6A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5B6AE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99"/>
    <w:qFormat/>
    <w:rsid w:val="005B6AEE"/>
    <w:pPr>
      <w:ind w:left="720"/>
      <w:contextualSpacing/>
    </w:pPr>
  </w:style>
  <w:style w:type="paragraph" w:customStyle="1" w:styleId="ConsNormal">
    <w:name w:val="ConsNormal"/>
    <w:uiPriority w:val="99"/>
    <w:rsid w:val="005B6A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B6A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9">
    <w:name w:val="Font Style19"/>
    <w:uiPriority w:val="99"/>
    <w:rsid w:val="005B6AEE"/>
    <w:rPr>
      <w:rFonts w:ascii="Times New Roman" w:hAnsi="Times New Roman" w:cs="Times New Roman" w:hint="default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1640E7673A4EEFBAF86C626E27AC67FE2F3C1D83E36C0784DE33A59C9C14517793B26F1BD3225ABEE3E9FL8hDE" TargetMode="External"/><Relationship Id="rId5" Type="http://schemas.openxmlformats.org/officeDocument/2006/relationships/hyperlink" Target="consultantplus://offline/ref=D1640E7673A4EEFBAF86C630E1169876EAFE9ED73D32CC2616BC61049EC84F403E747FB3F93F22AFLEh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1148</Words>
  <Characters>6547</Characters>
  <Application>Microsoft Office Word</Application>
  <DocSecurity>0</DocSecurity>
  <Lines>54</Lines>
  <Paragraphs>15</Paragraphs>
  <ScaleCrop>false</ScaleCrop>
  <Company/>
  <LinksUpToDate>false</LinksUpToDate>
  <CharactersWithSpaces>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2017-03-23T08:18:00Z</dcterms:created>
  <dcterms:modified xsi:type="dcterms:W3CDTF">2017-03-23T08:19:00Z</dcterms:modified>
</cp:coreProperties>
</file>